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4F645" w14:textId="30ABBC09" w:rsidR="003B3BC8" w:rsidRPr="00622602" w:rsidRDefault="003B3BC8" w:rsidP="00622602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212"/>
          <w:tab w:val="center" w:pos="4394"/>
        </w:tabs>
        <w:jc w:val="left"/>
        <w:rPr>
          <w:rFonts w:ascii="Segoe UI" w:hAnsi="Segoe UI" w:cs="Segoe UI"/>
          <w:sz w:val="22"/>
          <w:szCs w:val="22"/>
        </w:rPr>
      </w:pPr>
      <w:r w:rsidRPr="00622602">
        <w:rPr>
          <w:rFonts w:ascii="Segoe UI" w:hAnsi="Segoe UI" w:cs="Segoe UI"/>
          <w:sz w:val="22"/>
          <w:szCs w:val="22"/>
        </w:rPr>
        <w:t>[Insert organisation name/logo]</w:t>
      </w:r>
    </w:p>
    <w:p w14:paraId="5714F646" w14:textId="77777777" w:rsidR="003B3BC8" w:rsidRPr="00622602" w:rsidRDefault="003B3BC8" w:rsidP="00622602">
      <w:pPr>
        <w:jc w:val="left"/>
        <w:rPr>
          <w:rFonts w:ascii="Segoe UI" w:hAnsi="Segoe UI" w:cs="Segoe UI"/>
          <w:sz w:val="22"/>
          <w:szCs w:val="22"/>
        </w:rPr>
      </w:pPr>
    </w:p>
    <w:p w14:paraId="5714F647" w14:textId="77777777" w:rsidR="003B3BC8" w:rsidRPr="00622602" w:rsidRDefault="006131E3" w:rsidP="00622602">
      <w:pPr>
        <w:pStyle w:val="Heading1"/>
        <w:spacing w:line="360" w:lineRule="auto"/>
        <w:jc w:val="left"/>
        <w:rPr>
          <w:rFonts w:ascii="Segoe UI" w:hAnsi="Segoe UI" w:cs="Segoe UI"/>
          <w:sz w:val="28"/>
          <w:szCs w:val="28"/>
        </w:rPr>
      </w:pPr>
      <w:r w:rsidRPr="00622602">
        <w:rPr>
          <w:rFonts w:ascii="Segoe UI" w:hAnsi="Segoe UI" w:cs="Segoe UI"/>
          <w:sz w:val="28"/>
          <w:szCs w:val="28"/>
        </w:rPr>
        <w:t>RESPONDING TO A SEXUAL ASSAULT DISCLOSURE fACTSHEET</w:t>
      </w:r>
    </w:p>
    <w:p w14:paraId="5714F648" w14:textId="77777777" w:rsidR="00730AA7" w:rsidRPr="00622602" w:rsidRDefault="00730AA7" w:rsidP="00622602">
      <w:pPr>
        <w:jc w:val="left"/>
        <w:rPr>
          <w:rFonts w:ascii="Segoe UI" w:hAnsi="Segoe UI" w:cs="Segoe UI"/>
          <w:b/>
          <w:sz w:val="22"/>
          <w:szCs w:val="22"/>
        </w:rPr>
      </w:pPr>
    </w:p>
    <w:p w14:paraId="5714F649" w14:textId="47597E49" w:rsidR="006131E3" w:rsidRPr="00622602" w:rsidRDefault="006131E3" w:rsidP="00622602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jc w:val="left"/>
        <w:rPr>
          <w:rFonts w:ascii="Segoe UI" w:hAnsi="Segoe UI" w:cs="Segoe UI"/>
          <w:b/>
          <w:bCs/>
          <w:i/>
          <w:iCs/>
          <w:sz w:val="20"/>
          <w:szCs w:val="20"/>
        </w:rPr>
      </w:pPr>
      <w:r w:rsidRPr="00622602">
        <w:rPr>
          <w:rFonts w:ascii="Segoe UI" w:hAnsi="Segoe UI" w:cs="Segoe UI"/>
          <w:b/>
          <w:bCs/>
          <w:i/>
          <w:iCs/>
          <w:sz w:val="20"/>
          <w:szCs w:val="20"/>
        </w:rPr>
        <w:t>Note*</w:t>
      </w:r>
    </w:p>
    <w:p w14:paraId="5714F64A" w14:textId="59C3046F" w:rsidR="006131E3" w:rsidRPr="00622602" w:rsidRDefault="006131E3" w:rsidP="00622602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jc w:val="left"/>
        <w:rPr>
          <w:rFonts w:ascii="Segoe UI" w:hAnsi="Segoe UI" w:cs="Segoe UI"/>
          <w:i/>
          <w:sz w:val="20"/>
          <w:szCs w:val="20"/>
        </w:rPr>
      </w:pPr>
      <w:r w:rsidRPr="00622602">
        <w:rPr>
          <w:rFonts w:ascii="Segoe UI" w:hAnsi="Segoe UI" w:cs="Segoe UI"/>
          <w:i/>
          <w:sz w:val="20"/>
          <w:szCs w:val="20"/>
        </w:rPr>
        <w:t xml:space="preserve">This factsheet </w:t>
      </w:r>
      <w:r w:rsidR="00D84B31" w:rsidRPr="00622602">
        <w:rPr>
          <w:rFonts w:ascii="Segoe UI" w:hAnsi="Segoe UI" w:cs="Segoe UI"/>
          <w:i/>
          <w:sz w:val="20"/>
          <w:szCs w:val="20"/>
        </w:rPr>
        <w:t>was</w:t>
      </w:r>
      <w:r w:rsidR="00186D72" w:rsidRPr="00622602">
        <w:rPr>
          <w:rFonts w:ascii="Segoe UI" w:hAnsi="Segoe UI" w:cs="Segoe UI"/>
          <w:i/>
          <w:sz w:val="20"/>
          <w:szCs w:val="20"/>
        </w:rPr>
        <w:t xml:space="preserve"> adapted from the NSW Health</w:t>
      </w:r>
      <w:r w:rsidR="00D84B31" w:rsidRPr="00622602">
        <w:rPr>
          <w:rFonts w:ascii="Segoe UI" w:hAnsi="Segoe UI" w:cs="Segoe UI"/>
          <w:i/>
          <w:sz w:val="20"/>
          <w:szCs w:val="20"/>
        </w:rPr>
        <w:t xml:space="preserve"> </w:t>
      </w:r>
      <w:r w:rsidRPr="00622602">
        <w:rPr>
          <w:rFonts w:ascii="Segoe UI" w:hAnsi="Segoe UI" w:cs="Segoe UI"/>
          <w:i/>
          <w:sz w:val="20"/>
          <w:szCs w:val="20"/>
        </w:rPr>
        <w:t>Sexual Safety of Mental</w:t>
      </w:r>
      <w:r w:rsidR="00186D72" w:rsidRPr="00622602">
        <w:rPr>
          <w:rFonts w:ascii="Segoe UI" w:hAnsi="Segoe UI" w:cs="Segoe UI"/>
          <w:i/>
          <w:sz w:val="20"/>
          <w:szCs w:val="20"/>
        </w:rPr>
        <w:t xml:space="preserve"> Health Consumers Guidelines, North Sydney</w:t>
      </w:r>
      <w:r w:rsidR="00D76B30" w:rsidRPr="00622602">
        <w:rPr>
          <w:rFonts w:ascii="Segoe UI" w:hAnsi="Segoe UI" w:cs="Segoe UI"/>
          <w:i/>
          <w:sz w:val="20"/>
          <w:szCs w:val="20"/>
        </w:rPr>
        <w:t xml:space="preserve"> (</w:t>
      </w:r>
      <w:r w:rsidR="00D84B31" w:rsidRPr="00622602">
        <w:rPr>
          <w:rFonts w:ascii="Segoe UI" w:hAnsi="Segoe UI" w:cs="Segoe UI"/>
          <w:i/>
          <w:sz w:val="20"/>
          <w:szCs w:val="20"/>
        </w:rPr>
        <w:t>2013</w:t>
      </w:r>
      <w:r w:rsidR="00D76B30" w:rsidRPr="00622602">
        <w:rPr>
          <w:rFonts w:ascii="Segoe UI" w:hAnsi="Segoe UI" w:cs="Segoe UI"/>
          <w:i/>
          <w:sz w:val="20"/>
          <w:szCs w:val="20"/>
        </w:rPr>
        <w:t>)</w:t>
      </w:r>
      <w:r w:rsidRPr="00622602">
        <w:rPr>
          <w:rFonts w:ascii="Segoe UI" w:hAnsi="Segoe UI" w:cs="Segoe UI"/>
          <w:i/>
          <w:sz w:val="20"/>
          <w:szCs w:val="20"/>
        </w:rPr>
        <w:t>.</w:t>
      </w:r>
      <w:r w:rsidR="00D84B31" w:rsidRPr="00622602">
        <w:rPr>
          <w:rFonts w:ascii="Segoe UI" w:hAnsi="Segoe UI" w:cs="Segoe UI"/>
          <w:i/>
          <w:sz w:val="20"/>
          <w:szCs w:val="20"/>
        </w:rPr>
        <w:t xml:space="preserve"> It was reviewed by NADA in 2024.</w:t>
      </w:r>
      <w:r w:rsidRPr="00622602">
        <w:rPr>
          <w:rFonts w:ascii="Segoe UI" w:hAnsi="Segoe UI" w:cs="Segoe UI"/>
          <w:i/>
          <w:sz w:val="20"/>
          <w:szCs w:val="20"/>
        </w:rPr>
        <w:t xml:space="preserve"> Please ensure your organisation develop appropriate procedures in line with the organisation</w:t>
      </w:r>
      <w:r w:rsidR="00A91B5E" w:rsidRPr="00622602">
        <w:rPr>
          <w:rFonts w:ascii="Segoe UI" w:hAnsi="Segoe UI" w:cs="Segoe UI"/>
          <w:i/>
          <w:sz w:val="20"/>
          <w:szCs w:val="20"/>
        </w:rPr>
        <w:t>’s</w:t>
      </w:r>
      <w:r w:rsidRPr="00622602">
        <w:rPr>
          <w:rFonts w:ascii="Segoe UI" w:hAnsi="Segoe UI" w:cs="Segoe UI"/>
          <w:i/>
          <w:sz w:val="20"/>
          <w:szCs w:val="20"/>
        </w:rPr>
        <w:t xml:space="preserve"> strategic goals. </w:t>
      </w:r>
      <w:r w:rsidR="00186D72" w:rsidRPr="00622602">
        <w:rPr>
          <w:rFonts w:ascii="Segoe UI" w:hAnsi="Segoe UI" w:cs="Segoe UI"/>
          <w:i/>
          <w:sz w:val="20"/>
          <w:szCs w:val="20"/>
        </w:rPr>
        <w:t xml:space="preserve"> </w:t>
      </w:r>
    </w:p>
    <w:p w14:paraId="5714F64B" w14:textId="77777777" w:rsidR="006131E3" w:rsidRPr="00622602" w:rsidRDefault="006131E3" w:rsidP="00622602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jc w:val="left"/>
        <w:rPr>
          <w:rFonts w:ascii="Segoe UI" w:hAnsi="Segoe UI" w:cs="Segoe UI"/>
          <w:i/>
          <w:sz w:val="20"/>
          <w:szCs w:val="20"/>
        </w:rPr>
      </w:pPr>
    </w:p>
    <w:p w14:paraId="5714F64C" w14:textId="77777777" w:rsidR="006131E3" w:rsidRPr="00622602" w:rsidRDefault="006131E3" w:rsidP="00622602">
      <w:pPr>
        <w:pBdr>
          <w:top w:val="single" w:sz="2" w:space="1" w:color="auto"/>
          <w:left w:val="single" w:sz="2" w:space="1" w:color="auto"/>
          <w:bottom w:val="single" w:sz="2" w:space="1" w:color="auto"/>
          <w:right w:val="single" w:sz="2" w:space="1" w:color="auto"/>
        </w:pBdr>
        <w:jc w:val="left"/>
        <w:rPr>
          <w:rFonts w:ascii="Segoe UI" w:hAnsi="Segoe UI" w:cs="Segoe UI"/>
          <w:i/>
          <w:sz w:val="20"/>
          <w:szCs w:val="20"/>
        </w:rPr>
      </w:pPr>
      <w:r w:rsidRPr="00622602">
        <w:rPr>
          <w:rFonts w:ascii="Segoe UI" w:hAnsi="Segoe UI" w:cs="Segoe UI"/>
          <w:i/>
          <w:sz w:val="20"/>
          <w:szCs w:val="20"/>
        </w:rPr>
        <w:t xml:space="preserve">*Please delete note before finalising this </w:t>
      </w:r>
      <w:r w:rsidR="00186D72" w:rsidRPr="00622602">
        <w:rPr>
          <w:rFonts w:ascii="Segoe UI" w:hAnsi="Segoe UI" w:cs="Segoe UI"/>
          <w:i/>
          <w:sz w:val="20"/>
          <w:szCs w:val="20"/>
        </w:rPr>
        <w:t>document</w:t>
      </w:r>
      <w:r w:rsidRPr="00622602">
        <w:rPr>
          <w:rFonts w:ascii="Segoe UI" w:hAnsi="Segoe UI" w:cs="Segoe UI"/>
          <w:i/>
          <w:sz w:val="20"/>
          <w:szCs w:val="20"/>
        </w:rPr>
        <w:t>.</w:t>
      </w:r>
    </w:p>
    <w:p w14:paraId="5714F64D" w14:textId="77777777" w:rsidR="006131E3" w:rsidRPr="00622602" w:rsidRDefault="006131E3" w:rsidP="00622602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843"/>
        <w:gridCol w:w="2268"/>
        <w:gridCol w:w="2268"/>
        <w:gridCol w:w="2552"/>
      </w:tblGrid>
      <w:tr w:rsidR="00575467" w:rsidRPr="00622602" w14:paraId="5714F655" w14:textId="77777777" w:rsidTr="00AA6FA4">
        <w:trPr>
          <w:trHeight w:val="1090"/>
        </w:trPr>
        <w:tc>
          <w:tcPr>
            <w:tcW w:w="1843" w:type="dxa"/>
            <w:shd w:val="clear" w:color="auto" w:fill="D9D9D9" w:themeFill="background1" w:themeFillShade="D9"/>
          </w:tcPr>
          <w:p w14:paraId="5714F64E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Key action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714F64F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When the assault occurred</w:t>
            </w:r>
          </w:p>
          <w:p w14:paraId="5714F650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in the last 7 days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714F651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When the assault occurred</w:t>
            </w:r>
          </w:p>
          <w:p w14:paraId="5714F652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in the last 6 months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5714F653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When the assault occurred</w:t>
            </w:r>
          </w:p>
          <w:p w14:paraId="5714F654" w14:textId="77777777" w:rsidR="00575467" w:rsidRPr="00622602" w:rsidRDefault="00575467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in the past</w:t>
            </w:r>
          </w:p>
        </w:tc>
      </w:tr>
      <w:tr w:rsidR="00A41178" w:rsidRPr="00622602" w14:paraId="5714F65A" w14:textId="77777777" w:rsidTr="00AA6FA4">
        <w:trPr>
          <w:trHeight w:val="695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5714F656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Acknowledge and</w:t>
            </w:r>
            <w:r w:rsidR="00E36BFE" w:rsidRPr="00622602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affirm the disclosure</w:t>
            </w:r>
          </w:p>
        </w:tc>
        <w:tc>
          <w:tcPr>
            <w:tcW w:w="2268" w:type="dxa"/>
            <w:vMerge w:val="restart"/>
          </w:tcPr>
          <w:p w14:paraId="5714F657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58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59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A41178" w:rsidRPr="00622602" w14:paraId="5714F65F" w14:textId="77777777" w:rsidTr="00AA6FA4">
        <w:trPr>
          <w:trHeight w:val="670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5714F65B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5714F65C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14:paraId="5714F65D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If it is the first disclosure or the 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>client h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as had previous negative experiences of disclosure, regardless of when the assault occurred, this may be a time of crisis for the c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>lient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 and staff may need to respond particularly sensitively.</w:t>
            </w:r>
          </w:p>
          <w:p w14:paraId="5714F65E" w14:textId="77777777" w:rsidR="00E36BFE" w:rsidRPr="00622602" w:rsidRDefault="00E36BFE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2C025C" w:rsidRPr="00622602" w14:paraId="5714F665" w14:textId="77777777" w:rsidTr="00AA6FA4">
        <w:trPr>
          <w:trHeight w:val="839"/>
        </w:trPr>
        <w:tc>
          <w:tcPr>
            <w:tcW w:w="1843" w:type="dxa"/>
            <w:shd w:val="clear" w:color="auto" w:fill="D9D9D9" w:themeFill="background1" w:themeFillShade="D9"/>
          </w:tcPr>
          <w:p w14:paraId="5714F660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Explore the</w:t>
            </w:r>
          </w:p>
          <w:p w14:paraId="5714F661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disclosure</w:t>
            </w:r>
          </w:p>
        </w:tc>
        <w:tc>
          <w:tcPr>
            <w:tcW w:w="2268" w:type="dxa"/>
          </w:tcPr>
          <w:p w14:paraId="5714F662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63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64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2C025C" w:rsidRPr="00622602" w14:paraId="5714F66B" w14:textId="77777777" w:rsidTr="00AA6FA4">
        <w:trPr>
          <w:trHeight w:val="836"/>
        </w:trPr>
        <w:tc>
          <w:tcPr>
            <w:tcW w:w="1843" w:type="dxa"/>
            <w:shd w:val="clear" w:color="auto" w:fill="D9D9D9" w:themeFill="background1" w:themeFillShade="D9"/>
          </w:tcPr>
          <w:p w14:paraId="5714F666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Establish and</w:t>
            </w:r>
          </w:p>
          <w:p w14:paraId="5714F667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maintain safety</w:t>
            </w:r>
          </w:p>
        </w:tc>
        <w:tc>
          <w:tcPr>
            <w:tcW w:w="2268" w:type="dxa"/>
          </w:tcPr>
          <w:p w14:paraId="5714F668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69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6A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A41178" w:rsidRPr="00622602" w14:paraId="5714F670" w14:textId="77777777" w:rsidTr="00AA6FA4">
        <w:trPr>
          <w:trHeight w:val="564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5714F66C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Secure any evidence</w:t>
            </w:r>
          </w:p>
        </w:tc>
        <w:tc>
          <w:tcPr>
            <w:tcW w:w="2268" w:type="dxa"/>
          </w:tcPr>
          <w:p w14:paraId="5714F66D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  <w:vMerge w:val="restart"/>
          </w:tcPr>
          <w:p w14:paraId="79D9DFDC" w14:textId="77777777" w:rsidR="00A41178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B"/>
            </w:r>
          </w:p>
          <w:p w14:paraId="33A6D39D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37901C4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59B263E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11B937F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11951E7B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5C064A5D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9439AF5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66F0A837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6D6633F4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3A7F8D27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4E40D7F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11C9EB95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0AE7235A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  <w:p w14:paraId="5714F66E" w14:textId="77777777" w:rsidR="008B3609" w:rsidRPr="008B3609" w:rsidRDefault="008B3609" w:rsidP="008B3609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</w:tcPr>
          <w:p w14:paraId="5714F66F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B"/>
            </w:r>
          </w:p>
        </w:tc>
      </w:tr>
      <w:tr w:rsidR="00A41178" w:rsidRPr="00622602" w14:paraId="5714F677" w14:textId="77777777" w:rsidTr="00AA6FA4">
        <w:trPr>
          <w:trHeight w:val="452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5714F671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5714F672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>Secure any evidence related to the sexual assault – keep any clothing removed by the victim/ survivor that they were wearing at the time of the assault, and secure the location of the assault if possible to prevent any evidence being disturbed</w:t>
            </w: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.</w:t>
            </w:r>
          </w:p>
          <w:p w14:paraId="5714F673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714F674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5714F675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5714F676" w14:textId="77777777" w:rsidR="00A41178" w:rsidRPr="00622602" w:rsidRDefault="00A41178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974832" w:rsidRPr="00622602" w14:paraId="5714F67C" w14:textId="77777777" w:rsidTr="00AA6FA4">
        <w:trPr>
          <w:trHeight w:val="519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5714F678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Offer support and</w:t>
            </w:r>
            <w:r w:rsidR="00E36BFE" w:rsidRPr="00622602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options</w:t>
            </w:r>
          </w:p>
        </w:tc>
        <w:tc>
          <w:tcPr>
            <w:tcW w:w="2268" w:type="dxa"/>
            <w:vMerge w:val="restart"/>
          </w:tcPr>
          <w:p w14:paraId="5714F679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7A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7B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974832" w:rsidRPr="00622602" w14:paraId="5714F681" w14:textId="77777777" w:rsidTr="00AA6FA4">
        <w:trPr>
          <w:trHeight w:val="358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5714F67D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5714F67E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820" w:type="dxa"/>
            <w:gridSpan w:val="2"/>
          </w:tcPr>
          <w:p w14:paraId="5714F67F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>A sexual assault can still be reported to the Police when it is not recent and the victim/survivor can still benefit from contact with the local Sexual Assault Service or other relevant counselling and support service.</w:t>
            </w:r>
          </w:p>
          <w:p w14:paraId="5714F680" w14:textId="77777777" w:rsidR="0017653E" w:rsidRPr="00622602" w:rsidRDefault="0017653E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2C025C" w:rsidRPr="00622602" w14:paraId="5714F688" w14:textId="77777777" w:rsidTr="00AA6FA4">
        <w:trPr>
          <w:trHeight w:val="1326"/>
        </w:trPr>
        <w:tc>
          <w:tcPr>
            <w:tcW w:w="1843" w:type="dxa"/>
            <w:shd w:val="clear" w:color="auto" w:fill="D9D9D9" w:themeFill="background1" w:themeFillShade="D9"/>
          </w:tcPr>
          <w:p w14:paraId="5714F682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Assess capacity to</w:t>
            </w:r>
          </w:p>
          <w:p w14:paraId="5714F683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make informed</w:t>
            </w:r>
          </w:p>
          <w:p w14:paraId="5714F684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decisions</w:t>
            </w:r>
          </w:p>
        </w:tc>
        <w:tc>
          <w:tcPr>
            <w:tcW w:w="2268" w:type="dxa"/>
          </w:tcPr>
          <w:p w14:paraId="5714F685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86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87" w14:textId="77777777" w:rsidR="002C025C" w:rsidRPr="00622602" w:rsidRDefault="002C025C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974832" w:rsidRPr="00622602" w14:paraId="5714F68E" w14:textId="77777777" w:rsidTr="00AA6FA4">
        <w:trPr>
          <w:trHeight w:val="552"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5714F689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Organise medical</w:t>
            </w:r>
          </w:p>
          <w:p w14:paraId="5714F68A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t>care</w:t>
            </w:r>
          </w:p>
        </w:tc>
        <w:tc>
          <w:tcPr>
            <w:tcW w:w="2268" w:type="dxa"/>
          </w:tcPr>
          <w:p w14:paraId="5714F68B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268" w:type="dxa"/>
          </w:tcPr>
          <w:p w14:paraId="5714F68C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  <w:tc>
          <w:tcPr>
            <w:tcW w:w="2552" w:type="dxa"/>
          </w:tcPr>
          <w:p w14:paraId="5714F68D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b/>
                <w:sz w:val="22"/>
                <w:szCs w:val="22"/>
              </w:rPr>
              <w:sym w:font="Wingdings" w:char="F0FC"/>
            </w:r>
          </w:p>
        </w:tc>
      </w:tr>
      <w:tr w:rsidR="00974832" w:rsidRPr="00622602" w14:paraId="5714F693" w14:textId="77777777" w:rsidTr="00AA6FA4">
        <w:trPr>
          <w:trHeight w:val="325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5714F68F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714F690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>It is important that victims of sexual assault are offered medical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assistance to treat any physical or psychological injuries,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regardless of whether the assault was recent or occurred some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time ago.</w:t>
            </w:r>
          </w:p>
        </w:tc>
        <w:tc>
          <w:tcPr>
            <w:tcW w:w="2552" w:type="dxa"/>
          </w:tcPr>
          <w:p w14:paraId="5714F691" w14:textId="77777777" w:rsidR="00974832" w:rsidRPr="00622602" w:rsidRDefault="00974832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22602">
              <w:rPr>
                <w:rFonts w:ascii="Segoe UI" w:hAnsi="Segoe UI" w:cs="Segoe UI"/>
                <w:sz w:val="22"/>
                <w:szCs w:val="22"/>
              </w:rPr>
              <w:t>C</w:t>
            </w:r>
            <w:r w:rsidR="00EE516D" w:rsidRPr="00622602">
              <w:rPr>
                <w:rFonts w:ascii="Segoe UI" w:hAnsi="Segoe UI" w:cs="Segoe UI"/>
                <w:sz w:val="22"/>
                <w:szCs w:val="22"/>
              </w:rPr>
              <w:t>lients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 who were sexually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17653E" w:rsidRPr="00622602">
              <w:rPr>
                <w:rFonts w:ascii="Segoe UI" w:hAnsi="Segoe UI" w:cs="Segoe UI"/>
                <w:sz w:val="22"/>
                <w:szCs w:val="22"/>
              </w:rPr>
              <w:t xml:space="preserve">abused as children, or in other </w:t>
            </w:r>
            <w:r w:rsidR="000346BF" w:rsidRPr="00622602">
              <w:rPr>
                <w:rFonts w:ascii="Segoe UI" w:hAnsi="Segoe UI" w:cs="Segoe UI"/>
                <w:sz w:val="22"/>
                <w:szCs w:val="22"/>
              </w:rPr>
              <w:t xml:space="preserve">settings, may be retraumatised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when they enter a new facility,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or by events at a facility. </w:t>
            </w:r>
            <w:r w:rsidR="00EE516D" w:rsidRPr="00622602">
              <w:rPr>
                <w:rFonts w:ascii="Segoe UI" w:hAnsi="Segoe UI" w:cs="Segoe UI"/>
                <w:sz w:val="22"/>
                <w:szCs w:val="22"/>
              </w:rPr>
              <w:t xml:space="preserve">Staff members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should note and be</w:t>
            </w:r>
            <w:r w:rsidR="00EE516D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sensitive to ‘triggers’ in their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work </w:t>
            </w:r>
            <w:r w:rsidR="00EE516D" w:rsidRPr="00622602">
              <w:rPr>
                <w:rFonts w:ascii="Segoe UI" w:hAnsi="Segoe UI" w:cs="Segoe UI"/>
                <w:sz w:val="22"/>
                <w:szCs w:val="22"/>
              </w:rPr>
              <w:t xml:space="preserve">with clients </w:t>
            </w:r>
            <w:r w:rsidR="00465ADF" w:rsidRPr="00622602">
              <w:rPr>
                <w:rFonts w:ascii="Segoe UI" w:hAnsi="Segoe UI" w:cs="Segoe UI"/>
                <w:sz w:val="22"/>
                <w:szCs w:val="22"/>
              </w:rPr>
              <w:t xml:space="preserve">that may 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 xml:space="preserve">cause </w:t>
            </w:r>
            <w:r w:rsidR="00EE516D" w:rsidRPr="00622602">
              <w:rPr>
                <w:rFonts w:ascii="Segoe UI" w:hAnsi="Segoe UI" w:cs="Segoe UI"/>
                <w:sz w:val="22"/>
                <w:szCs w:val="22"/>
              </w:rPr>
              <w:t>r</w:t>
            </w:r>
            <w:r w:rsidRPr="00622602">
              <w:rPr>
                <w:rFonts w:ascii="Segoe UI" w:hAnsi="Segoe UI" w:cs="Segoe UI"/>
                <w:sz w:val="22"/>
                <w:szCs w:val="22"/>
              </w:rPr>
              <w:t>etraumatisation.</w:t>
            </w:r>
          </w:p>
          <w:p w14:paraId="5714F692" w14:textId="77777777" w:rsidR="0017653E" w:rsidRPr="00622602" w:rsidRDefault="0017653E" w:rsidP="00622602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714F694" w14:textId="77777777" w:rsidR="003A4A1F" w:rsidRPr="00622602" w:rsidRDefault="003A4A1F" w:rsidP="00622602">
      <w:pPr>
        <w:jc w:val="left"/>
        <w:rPr>
          <w:rFonts w:ascii="Segoe UI" w:hAnsi="Segoe UI" w:cs="Segoe UI"/>
          <w:sz w:val="22"/>
          <w:szCs w:val="22"/>
        </w:rPr>
      </w:pPr>
    </w:p>
    <w:p w14:paraId="5714F695" w14:textId="77777777" w:rsidR="009B4F38" w:rsidRPr="00622602" w:rsidRDefault="009B4F38" w:rsidP="00622602">
      <w:pPr>
        <w:jc w:val="left"/>
        <w:rPr>
          <w:rFonts w:ascii="Segoe UI" w:hAnsi="Segoe UI" w:cs="Segoe UI"/>
          <w:sz w:val="22"/>
          <w:szCs w:val="22"/>
        </w:rPr>
      </w:pPr>
    </w:p>
    <w:sectPr w:rsidR="009B4F38" w:rsidRPr="00622602" w:rsidSect="006322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8C58" w14:textId="77777777" w:rsidR="000A1E0C" w:rsidRDefault="000A1E0C" w:rsidP="00F90996">
      <w:r>
        <w:separator/>
      </w:r>
    </w:p>
  </w:endnote>
  <w:endnote w:type="continuationSeparator" w:id="0">
    <w:p w14:paraId="36541967" w14:textId="77777777" w:rsidR="000A1E0C" w:rsidRDefault="000A1E0C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A2AB" w14:textId="77777777" w:rsidR="008B3609" w:rsidRDefault="008B36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4F69A" w14:textId="5D80997A" w:rsidR="009D185F" w:rsidRPr="009A5BF5" w:rsidRDefault="00E36BFE" w:rsidP="00CE795B">
    <w:pPr>
      <w:pStyle w:val="Footer"/>
      <w:rPr>
        <w:rFonts w:ascii="Segoe UI" w:hAnsi="Segoe UI" w:cs="Segoe UI"/>
      </w:rPr>
    </w:pPr>
    <w:r w:rsidRPr="009A5BF5">
      <w:rPr>
        <w:rFonts w:ascii="Segoe UI" w:hAnsi="Segoe UI" w:cs="Segoe UI"/>
      </w:rPr>
      <w:t xml:space="preserve">Responding to a sexual assault disclosure factsheet </w:t>
    </w:r>
    <w:r w:rsidR="009D185F" w:rsidRPr="009A5BF5">
      <w:rPr>
        <w:rFonts w:ascii="Segoe UI" w:hAnsi="Segoe UI" w:cs="Segoe UI"/>
      </w:rPr>
      <w:t>[month, y</w:t>
    </w:r>
    <w:r w:rsidR="00F60DAA" w:rsidRPr="009A5BF5">
      <w:rPr>
        <w:rFonts w:ascii="Segoe UI" w:hAnsi="Segoe UI" w:cs="Segoe UI"/>
      </w:rPr>
      <w:t>ea</w:t>
    </w:r>
    <w:r w:rsidR="009D185F" w:rsidRPr="009A5BF5">
      <w:rPr>
        <w:rFonts w:ascii="Segoe UI" w:hAnsi="Segoe UI" w:cs="Segoe UI"/>
      </w:rPr>
      <w:t>r]</w:t>
    </w:r>
    <w:sdt>
      <w:sdtPr>
        <w:rPr>
          <w:rFonts w:ascii="Segoe UI" w:hAnsi="Segoe UI" w:cs="Segoe UI"/>
          <w:i/>
          <w:iCs/>
        </w:rPr>
        <w:id w:val="-1238936835"/>
        <w:docPartObj>
          <w:docPartGallery w:val="Page Numbers (Top of Page)"/>
          <w:docPartUnique/>
        </w:docPartObj>
      </w:sdtPr>
      <w:sdtEndPr/>
      <w:sdtContent>
        <w:r w:rsidR="005E126E" w:rsidRPr="009A5BF5">
          <w:rPr>
            <w:rFonts w:ascii="Segoe UI" w:hAnsi="Segoe UI" w:cs="Segoe UI"/>
            <w:i/>
            <w:iCs/>
          </w:rPr>
          <w:t xml:space="preserve"> </w:t>
        </w:r>
        <w:r w:rsidRPr="009A5BF5">
          <w:rPr>
            <w:rFonts w:ascii="Segoe UI" w:hAnsi="Segoe UI" w:cs="Segoe UI"/>
            <w:i/>
            <w:iCs/>
          </w:rPr>
          <w:t xml:space="preserve"> </w:t>
        </w:r>
        <w:r w:rsidR="008D673B" w:rsidRPr="009A5BF5">
          <w:rPr>
            <w:rFonts w:ascii="Segoe UI" w:hAnsi="Segoe UI" w:cs="Segoe UI"/>
            <w:i/>
            <w:iCs/>
          </w:rPr>
          <w:tab/>
        </w:r>
        <w:r w:rsidR="009D185F" w:rsidRPr="009A5BF5">
          <w:rPr>
            <w:rFonts w:ascii="Segoe UI" w:hAnsi="Segoe UI" w:cs="Segoe UI"/>
          </w:rPr>
          <w:t xml:space="preserve">Page </w:t>
        </w:r>
        <w:r w:rsidR="009D185F" w:rsidRPr="009A5BF5">
          <w:rPr>
            <w:rFonts w:ascii="Segoe UI" w:hAnsi="Segoe UI" w:cs="Segoe UI"/>
          </w:rPr>
          <w:fldChar w:fldCharType="begin"/>
        </w:r>
        <w:r w:rsidR="009D185F" w:rsidRPr="009A5BF5">
          <w:rPr>
            <w:rFonts w:ascii="Segoe UI" w:hAnsi="Segoe UI" w:cs="Segoe UI"/>
          </w:rPr>
          <w:instrText xml:space="preserve"> PAGE </w:instrText>
        </w:r>
        <w:r w:rsidR="009D185F" w:rsidRPr="009A5BF5">
          <w:rPr>
            <w:rFonts w:ascii="Segoe UI" w:hAnsi="Segoe UI" w:cs="Segoe UI"/>
          </w:rPr>
          <w:fldChar w:fldCharType="separate"/>
        </w:r>
        <w:r w:rsidR="00186D72" w:rsidRPr="009A5BF5">
          <w:rPr>
            <w:rFonts w:ascii="Segoe UI" w:hAnsi="Segoe UI" w:cs="Segoe UI"/>
            <w:noProof/>
          </w:rPr>
          <w:t>1</w:t>
        </w:r>
        <w:r w:rsidR="009D185F" w:rsidRPr="009A5BF5">
          <w:rPr>
            <w:rFonts w:ascii="Segoe UI" w:hAnsi="Segoe UI" w:cs="Segoe UI"/>
          </w:rPr>
          <w:fldChar w:fldCharType="end"/>
        </w:r>
        <w:r w:rsidR="009D185F" w:rsidRPr="009A5BF5">
          <w:rPr>
            <w:rFonts w:ascii="Segoe UI" w:hAnsi="Segoe UI" w:cs="Segoe UI"/>
          </w:rPr>
          <w:t xml:space="preserve"> of </w:t>
        </w:r>
        <w:r w:rsidRPr="009A5BF5">
          <w:rPr>
            <w:rFonts w:ascii="Segoe UI" w:hAnsi="Segoe UI" w:cs="Segoe UI"/>
          </w:rPr>
          <w:fldChar w:fldCharType="begin"/>
        </w:r>
        <w:r w:rsidRPr="009A5BF5">
          <w:rPr>
            <w:rFonts w:ascii="Segoe UI" w:hAnsi="Segoe UI" w:cs="Segoe UI"/>
          </w:rPr>
          <w:instrText xml:space="preserve"> NUMPAGES  </w:instrText>
        </w:r>
        <w:r w:rsidRPr="009A5BF5">
          <w:rPr>
            <w:rFonts w:ascii="Segoe UI" w:hAnsi="Segoe UI" w:cs="Segoe UI"/>
          </w:rPr>
          <w:fldChar w:fldCharType="separate"/>
        </w:r>
        <w:r w:rsidR="00186D72" w:rsidRPr="009A5BF5">
          <w:rPr>
            <w:rFonts w:ascii="Segoe UI" w:hAnsi="Segoe UI" w:cs="Segoe UI"/>
            <w:noProof/>
          </w:rPr>
          <w:t>2</w:t>
        </w:r>
        <w:r w:rsidRPr="009A5BF5">
          <w:rPr>
            <w:rFonts w:ascii="Segoe UI" w:hAnsi="Segoe UI" w:cs="Segoe UI"/>
            <w:noProof/>
          </w:rPr>
          <w:fldChar w:fldCharType="end"/>
        </w:r>
        <w:r w:rsidR="00186D72" w:rsidRPr="009A5BF5">
          <w:rPr>
            <w:rFonts w:ascii="Segoe UI" w:hAnsi="Segoe UI" w:cs="Segoe UI"/>
            <w:i/>
            <w:iCs/>
          </w:rPr>
          <w:br/>
          <w:t>Adapted from the NSW Health</w:t>
        </w:r>
        <w:r w:rsidR="009A5BF5" w:rsidRPr="009A5BF5">
          <w:rPr>
            <w:rFonts w:ascii="Segoe UI" w:hAnsi="Segoe UI" w:cs="Segoe UI"/>
            <w:i/>
            <w:iCs/>
          </w:rPr>
          <w:t xml:space="preserve"> </w:t>
        </w:r>
        <w:r w:rsidR="00186D72" w:rsidRPr="009A5BF5">
          <w:rPr>
            <w:rFonts w:ascii="Segoe UI" w:hAnsi="Segoe UI" w:cs="Segoe UI"/>
            <w:i/>
            <w:iCs/>
          </w:rPr>
          <w:t>Sexual Safety of Mental Health Consumers Guidelines, North Sydney</w:t>
        </w:r>
        <w:r w:rsidR="007A75E9" w:rsidRPr="009A5BF5">
          <w:rPr>
            <w:rFonts w:ascii="Segoe UI" w:hAnsi="Segoe UI" w:cs="Segoe UI"/>
            <w:i/>
            <w:iCs/>
          </w:rPr>
          <w:t xml:space="preserve"> </w:t>
        </w:r>
        <w:r w:rsidR="009A5BF5" w:rsidRPr="009A5BF5">
          <w:rPr>
            <w:rFonts w:ascii="Segoe UI" w:hAnsi="Segoe UI" w:cs="Segoe UI"/>
            <w:i/>
            <w:iCs/>
          </w:rPr>
          <w:t>(</w:t>
        </w:r>
        <w:r w:rsidR="007A75E9" w:rsidRPr="009A5BF5">
          <w:rPr>
            <w:rFonts w:ascii="Segoe UI" w:hAnsi="Segoe UI" w:cs="Segoe UI"/>
            <w:i/>
            <w:iCs/>
          </w:rPr>
          <w:t xml:space="preserve">2013). </w:t>
        </w:r>
      </w:sdtContent>
    </w:sdt>
    <w:r w:rsidR="009A5BF5" w:rsidRPr="009A5BF5">
      <w:rPr>
        <w:rFonts w:ascii="Segoe UI" w:hAnsi="Segoe UI" w:cs="Segoe UI"/>
        <w:i/>
        <w:iCs/>
      </w:rPr>
      <w:t>Reviewed by NADA 2024.</w:t>
    </w:r>
    <w:r w:rsidR="009A5BF5" w:rsidRPr="009A5BF5">
      <w:rPr>
        <w:rFonts w:ascii="Segoe UI" w:hAnsi="Segoe UI" w:cs="Segoe UI"/>
      </w:rPr>
      <w:t xml:space="preserve"> </w:t>
    </w:r>
  </w:p>
  <w:p w14:paraId="5714F69B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4CF47" w14:textId="77777777" w:rsidR="008B3609" w:rsidRDefault="008B36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3B92E" w14:textId="77777777" w:rsidR="000A1E0C" w:rsidRDefault="000A1E0C" w:rsidP="00F90996">
      <w:r>
        <w:separator/>
      </w:r>
    </w:p>
  </w:footnote>
  <w:footnote w:type="continuationSeparator" w:id="0">
    <w:p w14:paraId="07B4626B" w14:textId="77777777" w:rsidR="000A1E0C" w:rsidRDefault="000A1E0C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F281D" w14:textId="77777777" w:rsidR="008B3609" w:rsidRDefault="008B36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98321" w14:textId="77777777" w:rsidR="008B3609" w:rsidRDefault="008B36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93D8E" w14:textId="77777777" w:rsidR="008B3609" w:rsidRDefault="008B36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73386">
    <w:abstractNumId w:val="19"/>
  </w:num>
  <w:num w:numId="2" w16cid:durableId="639114950">
    <w:abstractNumId w:val="0"/>
  </w:num>
  <w:num w:numId="3" w16cid:durableId="1079979483">
    <w:abstractNumId w:val="9"/>
  </w:num>
  <w:num w:numId="4" w16cid:durableId="1168793575">
    <w:abstractNumId w:val="17"/>
  </w:num>
  <w:num w:numId="5" w16cid:durableId="177935159">
    <w:abstractNumId w:val="2"/>
  </w:num>
  <w:num w:numId="6" w16cid:durableId="1664697975">
    <w:abstractNumId w:val="1"/>
  </w:num>
  <w:num w:numId="7" w16cid:durableId="1790393376">
    <w:abstractNumId w:val="5"/>
  </w:num>
  <w:num w:numId="8" w16cid:durableId="255477709">
    <w:abstractNumId w:val="16"/>
  </w:num>
  <w:num w:numId="9" w16cid:durableId="691078869">
    <w:abstractNumId w:val="14"/>
  </w:num>
  <w:num w:numId="10" w16cid:durableId="408232262">
    <w:abstractNumId w:val="12"/>
  </w:num>
  <w:num w:numId="11" w16cid:durableId="771827307">
    <w:abstractNumId w:val="11"/>
  </w:num>
  <w:num w:numId="12" w16cid:durableId="470826861">
    <w:abstractNumId w:val="10"/>
  </w:num>
  <w:num w:numId="13" w16cid:durableId="182212109">
    <w:abstractNumId w:val="18"/>
  </w:num>
  <w:num w:numId="14" w16cid:durableId="1395663471">
    <w:abstractNumId w:val="4"/>
  </w:num>
  <w:num w:numId="15" w16cid:durableId="1805779245">
    <w:abstractNumId w:val="8"/>
  </w:num>
  <w:num w:numId="16" w16cid:durableId="1660379447">
    <w:abstractNumId w:val="3"/>
  </w:num>
  <w:num w:numId="17" w16cid:durableId="230577248">
    <w:abstractNumId w:val="15"/>
  </w:num>
  <w:num w:numId="18" w16cid:durableId="1115251432">
    <w:abstractNumId w:val="13"/>
  </w:num>
  <w:num w:numId="19" w16cid:durableId="88282944">
    <w:abstractNumId w:val="7"/>
  </w:num>
  <w:num w:numId="20" w16cid:durableId="202605932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346BF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1E0C"/>
    <w:rsid w:val="000A42E2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06679"/>
    <w:rsid w:val="0011432D"/>
    <w:rsid w:val="00131412"/>
    <w:rsid w:val="00141943"/>
    <w:rsid w:val="00152E8B"/>
    <w:rsid w:val="00155CBD"/>
    <w:rsid w:val="0017653E"/>
    <w:rsid w:val="0017710F"/>
    <w:rsid w:val="00186153"/>
    <w:rsid w:val="00186D72"/>
    <w:rsid w:val="001A3710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3F1C"/>
    <w:rsid w:val="002B42F4"/>
    <w:rsid w:val="002C025C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77C6C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65ADF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5AEC"/>
    <w:rsid w:val="004C0246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3E90"/>
    <w:rsid w:val="00555073"/>
    <w:rsid w:val="0057111A"/>
    <w:rsid w:val="00575467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131E3"/>
    <w:rsid w:val="00621CE4"/>
    <w:rsid w:val="006220D5"/>
    <w:rsid w:val="00622602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639A4"/>
    <w:rsid w:val="00782D00"/>
    <w:rsid w:val="00785E47"/>
    <w:rsid w:val="007A75E9"/>
    <w:rsid w:val="007B498E"/>
    <w:rsid w:val="007B6533"/>
    <w:rsid w:val="007C5549"/>
    <w:rsid w:val="007E7F27"/>
    <w:rsid w:val="007F30EC"/>
    <w:rsid w:val="008047ED"/>
    <w:rsid w:val="0081063C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6156"/>
    <w:rsid w:val="00862935"/>
    <w:rsid w:val="00873620"/>
    <w:rsid w:val="008848E3"/>
    <w:rsid w:val="00886745"/>
    <w:rsid w:val="008A4250"/>
    <w:rsid w:val="008A61CA"/>
    <w:rsid w:val="008B251F"/>
    <w:rsid w:val="008B3609"/>
    <w:rsid w:val="008B535A"/>
    <w:rsid w:val="008C67E9"/>
    <w:rsid w:val="008C7BF9"/>
    <w:rsid w:val="008D673B"/>
    <w:rsid w:val="008E0925"/>
    <w:rsid w:val="008E5214"/>
    <w:rsid w:val="008E69A1"/>
    <w:rsid w:val="008F1174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74832"/>
    <w:rsid w:val="009A0BF7"/>
    <w:rsid w:val="009A3DEE"/>
    <w:rsid w:val="009A5BF5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178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1B5E"/>
    <w:rsid w:val="00A9733D"/>
    <w:rsid w:val="00AA00F0"/>
    <w:rsid w:val="00AA3125"/>
    <w:rsid w:val="00AA6FA4"/>
    <w:rsid w:val="00AB78D8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278A"/>
    <w:rsid w:val="00C21E3F"/>
    <w:rsid w:val="00C2316E"/>
    <w:rsid w:val="00C234E1"/>
    <w:rsid w:val="00C40780"/>
    <w:rsid w:val="00C40EB0"/>
    <w:rsid w:val="00C53173"/>
    <w:rsid w:val="00C541A5"/>
    <w:rsid w:val="00C554B9"/>
    <w:rsid w:val="00C55E2D"/>
    <w:rsid w:val="00C56820"/>
    <w:rsid w:val="00C568DE"/>
    <w:rsid w:val="00C56B97"/>
    <w:rsid w:val="00C838A3"/>
    <w:rsid w:val="00C91CBC"/>
    <w:rsid w:val="00CA6676"/>
    <w:rsid w:val="00CB16AB"/>
    <w:rsid w:val="00CD4ED0"/>
    <w:rsid w:val="00CD5398"/>
    <w:rsid w:val="00CD5AA1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0F2A"/>
    <w:rsid w:val="00D462B0"/>
    <w:rsid w:val="00D47D45"/>
    <w:rsid w:val="00D47EC0"/>
    <w:rsid w:val="00D51903"/>
    <w:rsid w:val="00D5377F"/>
    <w:rsid w:val="00D70A13"/>
    <w:rsid w:val="00D71BC7"/>
    <w:rsid w:val="00D76B30"/>
    <w:rsid w:val="00D84855"/>
    <w:rsid w:val="00D84B31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C69B1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36BFE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16D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3160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714F645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C025C"/>
    <w:rPr>
      <w:color w:val="808080"/>
    </w:rPr>
  </w:style>
  <w:style w:type="paragraph" w:styleId="Revision">
    <w:name w:val="Revision"/>
    <w:hidden/>
    <w:uiPriority w:val="99"/>
    <w:semiHidden/>
    <w:rsid w:val="00D76B30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201E04-80AA-4ECF-80E0-2B2DE85DA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777529-82E4-4C11-8756-E6508B2E1C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57C74-BAED-4C27-8567-832B81D508BC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CED21636-AFE9-42E6-98AD-90CD0484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33</cp:revision>
  <dcterms:created xsi:type="dcterms:W3CDTF">2014-02-18T04:40:00Z</dcterms:created>
  <dcterms:modified xsi:type="dcterms:W3CDTF">2025-01-28T22:00:00Z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58edca16-1f1f-4cb8-86ae-457652b01eca</vt:lpwstr>
  </property>
  <property fmtid="{D5CDD505-2E9C-101B-9397-08002B2CF9AE}" pid="4" name="MediaServiceImageTags">
    <vt:lpwstr/>
  </property>
</Properties>
</file>